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CBA5ED" w14:textId="7F8F4A18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409EA11" wp14:editId="16FAA8A6">
            <wp:simplePos x="0" y="0"/>
            <wp:positionH relativeFrom="margin">
              <wp:align>left</wp:align>
            </wp:positionH>
            <wp:positionV relativeFrom="paragraph">
              <wp:posOffset>196215</wp:posOffset>
            </wp:positionV>
            <wp:extent cx="1466850" cy="1153160"/>
            <wp:effectExtent l="0" t="0" r="0" b="8890"/>
            <wp:wrapTight wrapText="bothSides">
              <wp:wrapPolygon edited="0">
                <wp:start x="0" y="0"/>
                <wp:lineTo x="0" y="21410"/>
                <wp:lineTo x="21319" y="21410"/>
                <wp:lineTo x="21319" y="0"/>
                <wp:lineTo x="0" y="0"/>
              </wp:wrapPolygon>
            </wp:wrapTight>
            <wp:docPr id="209847188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9923" cy="115566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мире, где технологии развиваются с невероятной скоростью, умение программировать становится не просто полезным, а необходимым. Но как объяснить ребенку, что такое программирование, и с чего начать обучение? Давайте разберемся, как заинтересовать ребенка программированием, и дадим практичные советы родителям</w:t>
      </w:r>
      <w:r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.</w:t>
      </w:r>
    </w:p>
    <w:p w14:paraId="78A950E2" w14:textId="77777777" w:rsidR="00553B4A" w:rsidRDefault="00553B4A" w:rsidP="00553B4A">
      <w:pPr>
        <w:spacing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>Что такое программирование для детей</w:t>
      </w:r>
    </w:p>
    <w:p w14:paraId="1290DB80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Многие родители задаются вопросом: программирование для детей — что это и чем оно отличается от взрослого обучения? На самом деле всё просто: детское программирование — это обучение основам логики, алгоритмов и работы с кодом, но в игровой, понятной и визуальной форме.</w:t>
      </w:r>
    </w:p>
    <w:p w14:paraId="5A417878" w14:textId="4E78B9B9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noProof/>
        </w:rPr>
        <w:drawing>
          <wp:anchor distT="0" distB="0" distL="114300" distR="114300" simplePos="0" relativeHeight="251656192" behindDoc="1" locked="0" layoutInCell="1" allowOverlap="1" wp14:anchorId="0B652DB9" wp14:editId="324A123F">
            <wp:simplePos x="0" y="0"/>
            <wp:positionH relativeFrom="column">
              <wp:posOffset>4101465</wp:posOffset>
            </wp:positionH>
            <wp:positionV relativeFrom="paragraph">
              <wp:posOffset>1082675</wp:posOffset>
            </wp:positionV>
            <wp:extent cx="1895475" cy="1402080"/>
            <wp:effectExtent l="0" t="0" r="9525" b="7620"/>
            <wp:wrapTight wrapText="bothSides">
              <wp:wrapPolygon edited="0">
                <wp:start x="0" y="0"/>
                <wp:lineTo x="0" y="21424"/>
                <wp:lineTo x="21491" y="21424"/>
                <wp:lineTo x="21491" y="0"/>
                <wp:lineTo x="0" y="0"/>
              </wp:wrapPolygon>
            </wp:wrapTight>
            <wp:docPr id="487055319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1402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вы не знаете, как объяснить ребенку, что такое программирование, сравните его с созданием инструкций для робота или персонажа в игре. Программирование — это как давать команды: «сделай шаг вперед», «поверни направо», «скажи «привет»». Таким образом, ребёнок понимает, что код — это способ управлять техникой, создавать игры и анимации.</w:t>
      </w:r>
    </w:p>
    <w:p w14:paraId="1CB76B90" w14:textId="77777777" w:rsidR="00553B4A" w:rsidRDefault="00553B4A" w:rsidP="00553B4A">
      <w:pPr>
        <w:spacing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>Как заинтересовать ребенка программированием</w:t>
      </w:r>
    </w:p>
    <w:p w14:paraId="43A6303B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Главный вопрос — как заинтересовать ребенка программированием, особенно если он никогда раньше с этим не сталкивался.</w:t>
      </w:r>
    </w:p>
    <w:p w14:paraId="599514C2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Вот несколько работающих способов:</w:t>
      </w:r>
    </w:p>
    <w:p w14:paraId="474A41B3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Игровые платформы — например,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Scratch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Blockly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Ребенок «собирает» команды как из кубиков Лего, создавая простые анимации и игры.</w:t>
      </w:r>
    </w:p>
    <w:p w14:paraId="06C74719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Упор на интересы: если ребёнку нравится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Minecraft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расскажите, что он может писать собственные моды. Любит рисовать? Покажите, как сделать интерактивную историю.</w:t>
      </w:r>
    </w:p>
    <w:p w14:paraId="25FF401B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Совместные занятия — проводите время вместе, осваивая простые курсы. Ребёнку будет интересно, если мама или папа тоже участвуют.</w:t>
      </w:r>
    </w:p>
    <w:p w14:paraId="5D40CE49" w14:textId="4E296003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Позитивное подкрепление — хвалите за каждый шаг, даже за попытку. Это укрепляет уверенность и мотивацию.</w:t>
      </w:r>
    </w:p>
    <w:p w14:paraId="5AF79202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14:paraId="0576884E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14:paraId="582405DC" w14:textId="002092F0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lastRenderedPageBreak/>
        <w:t>С чего начать обучение ребенка программированию</w:t>
      </w:r>
    </w:p>
    <w:p w14:paraId="3FA998F4" w14:textId="2F57D8C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Когда родители впервые задумываются, с чего начать обучение ребенка программированию, возникает множество вопросов: какой язык выбрать, с какого возраста можно начинать, какие платформы использовать, нужен ли педагог? Давайте разложим всё по полочкам.</w:t>
      </w:r>
    </w:p>
    <w:p w14:paraId="685D943E" w14:textId="77777777" w:rsidR="00553B4A" w:rsidRP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53B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Возраст и особенности восприятия</w:t>
      </w:r>
    </w:p>
    <w:p w14:paraId="690CF2ED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Программированию можно учить с 5–6 лет — главное, выбрать подходящий формат:</w:t>
      </w:r>
    </w:p>
    <w:p w14:paraId="30D05739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5–7 лет — дети в этом возрасте хорошо воспринимают визуальные образы, поэтому оптимальны игровые среды с блоками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Scratch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Junior,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Lightbot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 Главное — не теория, а игра, сюжет и удовольствие.</w:t>
      </w:r>
    </w:p>
    <w:p w14:paraId="43AEF97A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8–10 лет — уже можно вводить базовые понятия: цикл, условие, переменная. Подойдут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Scratch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Tynker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Code.org. Они дают представление о логике программирования, не перегружая терминологией.</w:t>
      </w:r>
    </w:p>
    <w:p w14:paraId="2AA59A02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11–13 лет — дети готовы к освоению «взрослых» языков: Python, HTML, CSS. Интерес поддерживается через создание собственных сайтов, чат-ботов, игр.</w:t>
      </w:r>
    </w:p>
    <w:p w14:paraId="2E120CA7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14+ лет — можно переходить к объектно-ориентированному программированию, разработке приложений и освоению фреймворков.</w:t>
      </w:r>
    </w:p>
    <w:p w14:paraId="057C38EA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Какой язык программирования выбрать в начале</w:t>
      </w:r>
    </w:p>
    <w:p w14:paraId="09A01F1C" w14:textId="64DE52B2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 зависит от возраста и целей. Ниже — варианты, с чего начать ребенку изучать программирование.</w:t>
      </w:r>
    </w:p>
    <w:tbl>
      <w:tblPr>
        <w:tblW w:w="9087" w:type="dxa"/>
        <w:tblLook w:val="04A0" w:firstRow="1" w:lastRow="0" w:firstColumn="1" w:lastColumn="0" w:noHBand="0" w:noVBand="1"/>
      </w:tblPr>
      <w:tblGrid>
        <w:gridCol w:w="1151"/>
        <w:gridCol w:w="2974"/>
        <w:gridCol w:w="4962"/>
      </w:tblGrid>
      <w:tr w:rsidR="00553B4A" w14:paraId="3CFEE5D9" w14:textId="77777777" w:rsidTr="00553B4A">
        <w:trPr>
          <w:trHeight w:val="242"/>
        </w:trPr>
        <w:tc>
          <w:tcPr>
            <w:tcW w:w="0" w:type="auto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ED62E31" w14:textId="77777777" w:rsidR="00553B4A" w:rsidRDefault="00553B4A" w:rsidP="00553B4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Возраст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9B6F068" w14:textId="77777777" w:rsidR="00553B4A" w:rsidRDefault="00553B4A" w:rsidP="00553B4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Языки/инструменты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A31A11E" w14:textId="77777777" w:rsidR="00553B4A" w:rsidRDefault="00553B4A" w:rsidP="00553B4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Почему выбрать</w:t>
            </w:r>
          </w:p>
        </w:tc>
      </w:tr>
      <w:tr w:rsidR="00553B4A" w14:paraId="5394B955" w14:textId="77777777" w:rsidTr="00553B4A">
        <w:trPr>
          <w:trHeight w:val="230"/>
        </w:trPr>
        <w:tc>
          <w:tcPr>
            <w:tcW w:w="0" w:type="auto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9C48988" w14:textId="77777777" w:rsidR="00553B4A" w:rsidRDefault="00553B4A" w:rsidP="00553B4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5–7 лет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3DCD5C3" w14:textId="77777777" w:rsidR="00553B4A" w:rsidRDefault="00553B4A" w:rsidP="00553B4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ScratchJr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Lightbot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A016BE2" w14:textId="77777777" w:rsidR="00553B4A" w:rsidRDefault="00553B4A" w:rsidP="00553B4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Простота, визуальное программирование</w:t>
            </w:r>
          </w:p>
        </w:tc>
      </w:tr>
      <w:tr w:rsidR="00553B4A" w14:paraId="7660A6D1" w14:textId="77777777" w:rsidTr="00553B4A">
        <w:trPr>
          <w:trHeight w:val="242"/>
        </w:trPr>
        <w:tc>
          <w:tcPr>
            <w:tcW w:w="0" w:type="auto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B96D1DE" w14:textId="77777777" w:rsidR="00553B4A" w:rsidRDefault="00553B4A" w:rsidP="00553B4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8–10 лет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3FDD8E9" w14:textId="77777777" w:rsidR="00553B4A" w:rsidRDefault="00553B4A" w:rsidP="00553B4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Scratch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Blockly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, Code.org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C774361" w14:textId="77777777" w:rsidR="00553B4A" w:rsidRDefault="00553B4A" w:rsidP="00553B4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Основа логики, мотивация через игру</w:t>
            </w:r>
          </w:p>
        </w:tc>
      </w:tr>
      <w:tr w:rsidR="00553B4A" w14:paraId="237B58F5" w14:textId="77777777" w:rsidTr="00553B4A">
        <w:trPr>
          <w:trHeight w:val="230"/>
        </w:trPr>
        <w:tc>
          <w:tcPr>
            <w:tcW w:w="0" w:type="auto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4ECA42C" w14:textId="77777777" w:rsidR="00553B4A" w:rsidRDefault="00553B4A" w:rsidP="00553B4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11–13 лет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5631CC1" w14:textId="77777777" w:rsidR="00553B4A" w:rsidRDefault="00553B4A" w:rsidP="00553B4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Python, HTML/CSS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652D9D4" w14:textId="77777777" w:rsidR="00553B4A" w:rsidRDefault="00553B4A" w:rsidP="00553B4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Пишут первые программы и сайты</w:t>
            </w:r>
          </w:p>
        </w:tc>
      </w:tr>
      <w:tr w:rsidR="00553B4A" w14:paraId="690CFC05" w14:textId="77777777" w:rsidTr="00553B4A">
        <w:trPr>
          <w:trHeight w:val="242"/>
        </w:trPr>
        <w:tc>
          <w:tcPr>
            <w:tcW w:w="0" w:type="auto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E1078A8" w14:textId="77777777" w:rsidR="00553B4A" w:rsidRDefault="00553B4A" w:rsidP="00553B4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14+ лет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8F1B413" w14:textId="77777777" w:rsidR="00553B4A" w:rsidRDefault="00553B4A" w:rsidP="00553B4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JavaScript, C#, Java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B961E16" w14:textId="77777777" w:rsidR="00553B4A" w:rsidRDefault="00553B4A" w:rsidP="00553B4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8"/>
                <w:szCs w:val="28"/>
                <w:lang w:eastAsia="ru-RU"/>
                <w14:ligatures w14:val="standardContextual"/>
              </w:rPr>
              <w:t>Создание веб-приложений, игр, приложений</w:t>
            </w:r>
          </w:p>
        </w:tc>
      </w:tr>
    </w:tbl>
    <w:p w14:paraId="4222E922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3F8EFBA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87035EA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BE09606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3CB8C92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22D3757" w14:textId="201172DC" w:rsidR="00553B4A" w:rsidRP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53B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Онлайн-платформы и ресурсы для начала</w:t>
      </w:r>
    </w:p>
    <w:p w14:paraId="0BB0D130" w14:textId="21B21F95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Вот отличные площадки, если вы не знаете, с чего начать обучение ребенка программированию в домашних условиях:</w:t>
      </w:r>
    </w:p>
    <w:p w14:paraId="1955C3FB" w14:textId="721215AA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noProof/>
        </w:rPr>
        <w:drawing>
          <wp:anchor distT="0" distB="0" distL="114300" distR="114300" simplePos="0" relativeHeight="251657216" behindDoc="0" locked="0" layoutInCell="1" allowOverlap="1" wp14:anchorId="4397D7BE" wp14:editId="57AFEDBE">
            <wp:simplePos x="0" y="0"/>
            <wp:positionH relativeFrom="column">
              <wp:posOffset>3874770</wp:posOffset>
            </wp:positionH>
            <wp:positionV relativeFrom="paragraph">
              <wp:posOffset>0</wp:posOffset>
            </wp:positionV>
            <wp:extent cx="1802130" cy="1171575"/>
            <wp:effectExtent l="0" t="0" r="7620" b="9525"/>
            <wp:wrapSquare wrapText="bothSides"/>
            <wp:docPr id="54258249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2130" cy="1171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Scratch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(scratch.mit.edu) — бесплатная среда визуального программирования от MIT. Отлично подойдёт для первого знакомства.</w:t>
      </w:r>
    </w:p>
    <w:p w14:paraId="0A4C27BD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Code.org — интерактивные уроки и обучающие игры для разных возрастов. Есть русская версия.</w:t>
      </w:r>
    </w:p>
    <w:p w14:paraId="269D2FF0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Tynker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— похож 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Scratch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но с большими возможностями. Частично платный.</w:t>
      </w:r>
    </w:p>
    <w:p w14:paraId="7744DF74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Lightbot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— мобильное приложение, учит алгоритмическому мышлению через головоломки.</w:t>
      </w:r>
    </w:p>
    <w:p w14:paraId="283D5A1B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Khan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Academy — обучающие видео и практики по JavaScript и HTML.</w:t>
      </w:r>
    </w:p>
    <w:p w14:paraId="54B6861D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Алгоритмика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Фоксфорд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Учи.ру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— русскоязычные онлайн-школы программирования для детей с преподавателями.</w:t>
      </w:r>
    </w:p>
    <w:p w14:paraId="7943EB3C" w14:textId="6E1B2C81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>Как научить ребенка программированию</w:t>
      </w:r>
    </w:p>
    <w:p w14:paraId="3DA461CC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вы всерьёз задумались, как научить ребенка программированию, начните с главного вопроса: кто будет учить — вы сами, педагог или онлайн-платформа? Ответ поможет выбрать формат и темп обучения. Главное — не перегружать ребёнка и не превращать программирование в школьную обязанность.</w:t>
      </w:r>
    </w:p>
    <w:p w14:paraId="66489278" w14:textId="77777777" w:rsidR="00553B4A" w:rsidRP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53B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Определите формат обучения</w:t>
      </w:r>
    </w:p>
    <w:p w14:paraId="0927EAC0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Есть три основных подхода, как можно научить ребёнка программировать:</w:t>
      </w:r>
    </w:p>
    <w:p w14:paraId="5B658377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Онлайн-курсы и школы. Один из самых удобных и доступных вариантов. Многие онлайн-школы адаптированы специально под возрастные особенности детей, предлагают курсы от 5 лет и выше. Этот формат особенно хорош, если вы хотите, чтобы ребёнок начал обучение в комфортной среде и по понятной программе.</w:t>
      </w:r>
    </w:p>
    <w:p w14:paraId="60716384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Офлайн-кружки и секции. Если вы предпочитаете живое общение и обучение в группе, рассмотрите курсы в офлайн-центрах и школах программирования. Такой вариант подойдёт, если ребёнку сложно сосредотачиваться дома или ему важно общаться с другими детьми.</w:t>
      </w:r>
    </w:p>
    <w:p w14:paraId="18DEEF45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9039F62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Летние лагеря и IT-интенсивы. Если вы ищете необычный и яркий способ вовлечь ребёнка в программирование, летний лагерь — отличный вариант. Многие лагеря работают по лицензии и сотрудничают с IT-компаниями — можно выбрать как дневной формат, так и с проживанием.</w:t>
      </w:r>
    </w:p>
    <w:p w14:paraId="1B066A0A" w14:textId="12547509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33C5D14" wp14:editId="77FBCF81">
            <wp:simplePos x="0" y="0"/>
            <wp:positionH relativeFrom="column">
              <wp:posOffset>4884420</wp:posOffset>
            </wp:positionH>
            <wp:positionV relativeFrom="paragraph">
              <wp:posOffset>8890</wp:posOffset>
            </wp:positionV>
            <wp:extent cx="1266825" cy="1266825"/>
            <wp:effectExtent l="0" t="0" r="9525" b="9525"/>
            <wp:wrapSquare wrapText="bothSides"/>
            <wp:docPr id="108014222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266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Можно ли научить программированию дома самостоятельно?</w:t>
      </w:r>
    </w:p>
    <w:p w14:paraId="601EC9CA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Да, особенно если вы хотите поучаствовать в обучении ребёнка. Вот несколько советов:</w:t>
      </w:r>
    </w:p>
    <w:p w14:paraId="18302127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Начните с простых визуальных языков, например,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Scratch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Здесь не нужно писать код вручную — ребёнок будет собирать алгоритмы из блоков.</w:t>
      </w:r>
    </w:p>
    <w:p w14:paraId="097495AF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Используйте игровые платформы: Code.org,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Lightbot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Tynker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— они объясняют сложные вещи через игру.</w:t>
      </w:r>
    </w:p>
    <w:p w14:paraId="589F1D1C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Делайте обучение увлекательным: «Давай создадим игру про нашего кота», «А хочешь сделать свой мультфильм?»</w:t>
      </w:r>
    </w:p>
    <w:p w14:paraId="6B2CA066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Работайте над небольшими проектами, которые можно закончить за 1–2 занятия — это даст ребёнку чувство успеха.</w:t>
      </w:r>
    </w:p>
    <w:p w14:paraId="2A12521B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Смотрите вместе обучающие видео, пробуйте бесплатные курсы на YouTube.</w:t>
      </w:r>
    </w:p>
    <w:p w14:paraId="1BE4A2C3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важно, какой способ вы выберете — важно, чтобы ребёнок не чувствовал давления. На первых этапах задача — не научить, а заинтересовать.</w:t>
      </w:r>
    </w:p>
    <w:p w14:paraId="2D44DB39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Полезные советы родителям</w:t>
      </w:r>
    </w:p>
    <w:p w14:paraId="459ADF04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Чтобы программирование для детей не превратилось в скучную обязанность, соблюдайте несколько простых правил:</w:t>
      </w:r>
    </w:p>
    <w:p w14:paraId="616A76F7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заставляйте — предлагайте и показывайте на собственном примере.</w:t>
      </w:r>
    </w:p>
    <w:p w14:paraId="4C62CBC1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Хвалите не только за результат, но и за старание.</w:t>
      </w:r>
    </w:p>
    <w:p w14:paraId="052F85C8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Интересуйтесь, что он делает — пусть расскажет, что придумал или что не получилось.</w:t>
      </w:r>
    </w:p>
    <w:p w14:paraId="0B2BF4E5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Создайте комфортную среду для занятий: рабочее место, техника, спокойная обстановка.</w:t>
      </w:r>
    </w:p>
    <w:p w14:paraId="305EA140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Помогайте, но не делайте за ребёнка.</w:t>
      </w:r>
    </w:p>
    <w:p w14:paraId="395CE699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Программирование для детей — это не просто изучение кода, а развитие логики, креативности и умения решать задачи. Чтобы ребёнок действительно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увлёкся, важно понять, как заинтересовать ребенка программированием, и выбрать подходящий вариант: игра, совместный проект, курс или кружок.</w:t>
      </w:r>
    </w:p>
    <w:p w14:paraId="3C0746F6" w14:textId="77777777" w:rsidR="00553B4A" w:rsidRDefault="00553B4A" w:rsidP="00553B4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помните: главное — не перегрузить и не требовать «взрослых» результатов. Начните с малого, поддерживайте интерес и будьте рядом. Тогда свидание с программированием может перерасти в долгую и продуктивную дружбу.</w:t>
      </w:r>
    </w:p>
    <w:p w14:paraId="7E3A1ADD" w14:textId="77777777" w:rsidR="00553B4A" w:rsidRDefault="00553B4A" w:rsidP="00553B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62585C7" w14:textId="77777777" w:rsidR="00553B4A" w:rsidRDefault="00553B4A" w:rsidP="00553B4A">
      <w:pPr>
        <w:shd w:val="clear" w:color="auto" w:fill="FFFFFF"/>
        <w:spacing w:after="131" w:line="225" w:lineRule="atLeast"/>
        <w:ind w:left="163"/>
        <w:jc w:val="both"/>
        <w:rPr>
          <w:rFonts w:ascii="Open Sans" w:eastAsia="Times New Roman" w:hAnsi="Open Sans" w:cs="Open Sans"/>
          <w:color w:val="181818"/>
          <w:sz w:val="28"/>
          <w:szCs w:val="28"/>
          <w:lang w:eastAsia="ru-RU"/>
        </w:rPr>
      </w:pPr>
    </w:p>
    <w:p w14:paraId="3889CF94" w14:textId="77777777" w:rsidR="00553B4A" w:rsidRDefault="00553B4A" w:rsidP="00553B4A">
      <w:pPr>
        <w:shd w:val="clear" w:color="auto" w:fill="FFFFFF"/>
        <w:spacing w:after="131" w:line="225" w:lineRule="atLeast"/>
        <w:ind w:left="163"/>
        <w:jc w:val="both"/>
        <w:rPr>
          <w:rFonts w:ascii="Open Sans" w:eastAsia="Times New Roman" w:hAnsi="Open Sans" w:cs="Open Sans"/>
          <w:color w:val="181818"/>
          <w:sz w:val="28"/>
          <w:szCs w:val="28"/>
          <w:lang w:eastAsia="ru-RU"/>
        </w:rPr>
      </w:pPr>
    </w:p>
    <w:p w14:paraId="19ED21A8" w14:textId="77777777" w:rsidR="00553B4A" w:rsidRDefault="00553B4A" w:rsidP="00553B4A">
      <w:pPr>
        <w:shd w:val="clear" w:color="auto" w:fill="FFFFFF"/>
        <w:spacing w:after="131" w:line="225" w:lineRule="atLeast"/>
        <w:ind w:left="163"/>
        <w:jc w:val="both"/>
        <w:rPr>
          <w:rFonts w:ascii="Open Sans" w:eastAsia="Times New Roman" w:hAnsi="Open Sans" w:cs="Open Sans"/>
          <w:color w:val="181818"/>
          <w:sz w:val="28"/>
          <w:szCs w:val="28"/>
          <w:lang w:eastAsia="ru-RU"/>
        </w:rPr>
      </w:pPr>
    </w:p>
    <w:p w14:paraId="3930E90C" w14:textId="77777777" w:rsidR="00553B4A" w:rsidRDefault="00553B4A" w:rsidP="00553B4A">
      <w:pPr>
        <w:shd w:val="clear" w:color="auto" w:fill="FFFFFF"/>
        <w:spacing w:after="131" w:line="225" w:lineRule="atLeast"/>
        <w:ind w:left="163"/>
        <w:jc w:val="both"/>
        <w:rPr>
          <w:rFonts w:ascii="Open Sans" w:eastAsia="Times New Roman" w:hAnsi="Open Sans" w:cs="Open Sans"/>
          <w:color w:val="181818"/>
          <w:sz w:val="28"/>
          <w:szCs w:val="28"/>
          <w:lang w:eastAsia="ru-RU"/>
        </w:rPr>
      </w:pPr>
    </w:p>
    <w:p w14:paraId="246941FC" w14:textId="77777777" w:rsidR="00553B4A" w:rsidRDefault="00553B4A" w:rsidP="00553B4A">
      <w:pPr>
        <w:shd w:val="clear" w:color="auto" w:fill="FFFFFF"/>
        <w:spacing w:after="131" w:line="225" w:lineRule="atLeast"/>
        <w:ind w:left="163"/>
        <w:jc w:val="both"/>
        <w:rPr>
          <w:rFonts w:ascii="Open Sans" w:eastAsia="Times New Roman" w:hAnsi="Open Sans" w:cs="Open Sans"/>
          <w:color w:val="181818"/>
          <w:sz w:val="28"/>
          <w:szCs w:val="28"/>
          <w:lang w:eastAsia="ru-RU"/>
        </w:rPr>
      </w:pPr>
    </w:p>
    <w:p w14:paraId="7515251A" w14:textId="77777777" w:rsidR="00553B4A" w:rsidRDefault="00553B4A" w:rsidP="00553B4A">
      <w:pPr>
        <w:shd w:val="clear" w:color="auto" w:fill="FFFFFF"/>
        <w:spacing w:after="131" w:line="225" w:lineRule="atLeast"/>
        <w:ind w:left="163"/>
        <w:jc w:val="both"/>
        <w:rPr>
          <w:rFonts w:ascii="Open Sans" w:eastAsia="Times New Roman" w:hAnsi="Open Sans" w:cs="Open Sans"/>
          <w:color w:val="181818"/>
          <w:sz w:val="28"/>
          <w:szCs w:val="28"/>
          <w:lang w:eastAsia="ru-RU"/>
        </w:rPr>
      </w:pPr>
    </w:p>
    <w:p w14:paraId="473D5E5D" w14:textId="77777777" w:rsidR="00553B4A" w:rsidRDefault="00553B4A" w:rsidP="00553B4A">
      <w:pPr>
        <w:shd w:val="clear" w:color="auto" w:fill="FFFFFF"/>
        <w:spacing w:after="131" w:line="225" w:lineRule="atLeast"/>
        <w:ind w:left="163"/>
        <w:jc w:val="both"/>
        <w:rPr>
          <w:rFonts w:ascii="Open Sans" w:eastAsia="Times New Roman" w:hAnsi="Open Sans" w:cs="Open Sans"/>
          <w:color w:val="181818"/>
          <w:sz w:val="21"/>
          <w:szCs w:val="21"/>
          <w:lang w:eastAsia="ru-RU"/>
        </w:rPr>
      </w:pPr>
    </w:p>
    <w:p w14:paraId="185A02CF" w14:textId="77777777" w:rsidR="00553B4A" w:rsidRDefault="00553B4A" w:rsidP="00553B4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502A7DB0" w14:textId="77777777" w:rsidR="00553B4A" w:rsidRDefault="00553B4A" w:rsidP="00553B4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0924B583" w14:textId="77777777" w:rsidR="00553B4A" w:rsidRDefault="00553B4A" w:rsidP="00553B4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60541DA2" w14:textId="77777777" w:rsidR="00553B4A" w:rsidRDefault="00553B4A" w:rsidP="00553B4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</w:p>
    <w:p w14:paraId="1601AECA" w14:textId="77777777" w:rsidR="00553B4A" w:rsidRDefault="00553B4A" w:rsidP="00553B4A">
      <w:pPr>
        <w:rPr>
          <w:rFonts w:ascii="Times New Roman" w:hAnsi="Times New Roman" w:cs="Times New Roman"/>
          <w:sz w:val="28"/>
          <w:szCs w:val="28"/>
        </w:rPr>
      </w:pPr>
    </w:p>
    <w:p w14:paraId="599B342D" w14:textId="77777777" w:rsidR="00553B4A" w:rsidRDefault="00553B4A" w:rsidP="00553B4A"/>
    <w:p w14:paraId="31C07EEE" w14:textId="77777777" w:rsidR="00CE6327" w:rsidRDefault="00CE6327"/>
    <w:sectPr w:rsidR="00CE6327" w:rsidSect="00553B4A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ontserrat">
    <w:charset w:val="CC"/>
    <w:family w:val="auto"/>
    <w:pitch w:val="variable"/>
    <w:sig w:usb0="2000020F" w:usb1="00000003" w:usb2="00000000" w:usb3="00000000" w:csb0="00000197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CB8"/>
    <w:rsid w:val="001C094A"/>
    <w:rsid w:val="00553B4A"/>
    <w:rsid w:val="006B730F"/>
    <w:rsid w:val="009079F9"/>
    <w:rsid w:val="009C4DF2"/>
    <w:rsid w:val="00A139E1"/>
    <w:rsid w:val="00CE6327"/>
    <w:rsid w:val="00D15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636B5"/>
  <w15:chartTrackingRefBased/>
  <w15:docId w15:val="{D34A9A74-6384-44F0-A13B-31E9B968D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3B4A"/>
    <w:pPr>
      <w:spacing w:after="200" w:line="276" w:lineRule="auto"/>
    </w:pPr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D15CB8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5CB8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15CB8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15CB8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15CB8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15CB8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15CB8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15CB8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15CB8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15C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15C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15CB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15CB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15CB8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15CB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15CB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15CB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15CB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15CB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D15C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15CB8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D15CB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15CB8"/>
    <w:pPr>
      <w:spacing w:before="160" w:after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D15CB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15CB8"/>
    <w:pPr>
      <w:spacing w:after="160" w:line="259" w:lineRule="auto"/>
      <w:ind w:left="720"/>
      <w:contextualSpacing/>
    </w:pPr>
    <w:rPr>
      <w:kern w:val="2"/>
      <w14:ligatures w14:val="standardContextual"/>
    </w:rPr>
  </w:style>
  <w:style w:type="character" w:styleId="a8">
    <w:name w:val="Intense Emphasis"/>
    <w:basedOn w:val="a0"/>
    <w:uiPriority w:val="21"/>
    <w:qFormat/>
    <w:rsid w:val="00D15CB8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15C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D15CB8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15C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877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1030</Words>
  <Characters>5873</Characters>
  <Application>Microsoft Office Word</Application>
  <DocSecurity>0</DocSecurity>
  <Lines>48</Lines>
  <Paragraphs>13</Paragraphs>
  <ScaleCrop>false</ScaleCrop>
  <Company/>
  <LinksUpToDate>false</LinksUpToDate>
  <CharactersWithSpaces>6890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5</cp:revision>
  <dcterms:created xsi:type="dcterms:W3CDTF">2025-06-03T12:18:00Z</dcterms:created>
  <dcterms:modified xsi:type="dcterms:W3CDTF">2025-06-03T12:53:00Z</dcterms:modified>
</cp:coreProperties>
</file>